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564" w:rsidRPr="00463564" w:rsidRDefault="00463564" w:rsidP="00463564">
      <w:pPr>
        <w:pBdr>
          <w:top w:val="single" w:sz="2" w:space="0" w:color="E5E7EB"/>
          <w:left w:val="single" w:sz="2" w:space="0" w:color="E5E7EB"/>
          <w:bottom w:val="single" w:sz="2" w:space="0" w:color="E5E7EB"/>
          <w:right w:val="single" w:sz="2" w:space="0" w:color="E5E7EB"/>
        </w:pBdr>
        <w:spacing w:after="0" w:line="240" w:lineRule="auto"/>
        <w:jc w:val="center"/>
        <w:outlineLvl w:val="0"/>
        <w:rPr>
          <w:rFonts w:ascii="Times New Roman" w:eastAsia="Times New Roman" w:hAnsi="Times New Roman" w:cs="Times New Roman"/>
          <w:b/>
          <w:bCs/>
          <w:spacing w:val="-12"/>
          <w:kern w:val="36"/>
          <w:sz w:val="32"/>
          <w:szCs w:val="24"/>
          <w:lang w:eastAsia="ru-RU"/>
        </w:rPr>
      </w:pPr>
      <w:r w:rsidRPr="00463564">
        <w:rPr>
          <w:rFonts w:ascii="Times New Roman" w:eastAsia="Times New Roman" w:hAnsi="Times New Roman" w:cs="Times New Roman"/>
          <w:b/>
          <w:bCs/>
          <w:spacing w:val="-12"/>
          <w:kern w:val="36"/>
          <w:sz w:val="32"/>
          <w:szCs w:val="24"/>
          <w:lang w:eastAsia="ru-RU"/>
        </w:rPr>
        <w:t>Лицензионное соглашение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Аренда транспортного средства с экипажем для приложения «СК Такси — Водитель»</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after="0"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 Термины и определения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 В рамках настоящего Лицензионного соглашения (далее — Соглашение) нижеприведенные термины используются в следующих значениях:</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1.1.1. Сервис — предоставляемый ООО «СТИК» сервис «Аренда транспортного средства с экипажем» в составе мобильного приложения «СК Такси - Водитель», позволяющий Арендатору заключать с Арендодателями договоры аренды транспортного средства с экипажем. Сервис не является арендодателем, перевозчиком или диспетчерской службой.</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1.1.2. Арендатор — физическое или юридическое лицо, размещающее посредством Сервиса заказ на заключение договора аренды транспортного средства с экипажем.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 xml:space="preserve">1.1.3. Арендодатель — собственник либо иной законный владелец транспортного средства (в том числе индивидуальный предприниматель или </w:t>
      </w:r>
      <w:r w:rsidR="00A73567">
        <w:rPr>
          <w:rFonts w:ascii="Times New Roman" w:eastAsia="Times New Roman" w:hAnsi="Times New Roman" w:cs="Times New Roman"/>
          <w:sz w:val="24"/>
          <w:szCs w:val="24"/>
          <w:lang w:eastAsia="ru-RU"/>
        </w:rPr>
        <w:t>физическое лицо, оплачивающее н</w:t>
      </w:r>
      <w:r w:rsidR="00A73567" w:rsidRPr="00A73567">
        <w:rPr>
          <w:rFonts w:ascii="Times New Roman" w:eastAsia="Times New Roman" w:hAnsi="Times New Roman" w:cs="Times New Roman"/>
          <w:sz w:val="24"/>
          <w:szCs w:val="24"/>
          <w:lang w:eastAsia="ru-RU"/>
        </w:rPr>
        <w:t>алог на профессиональный доход</w:t>
      </w:r>
      <w:r w:rsidRPr="00463564">
        <w:rPr>
          <w:rFonts w:ascii="Times New Roman" w:eastAsia="Times New Roman" w:hAnsi="Times New Roman" w:cs="Times New Roman"/>
          <w:sz w:val="24"/>
          <w:szCs w:val="24"/>
          <w:lang w:eastAsia="ru-RU"/>
        </w:rPr>
        <w:t>), предоставляющий Арендатору транспортное средство во временное владение и пользование, а также оказывающий услуги по управлению таким транспортным средством (экипажем). Арендодатель несет полную ответственность перед Арендатором за качество и безопасность предоставляемых услуг.</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1.1.4. Заказ — размещенная в Сервисе заявка Арендатора на заключение договора аренды транспортного средства с экипажем, содержащая информацию о маршруте, времени, типе транспортного средства и иных параметрах.</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1.1.5. Мобильное приложение (Приложение) — программа для электронных вычислительных машин «СК Такси - Водитель», устанавливаемая на мобильное устройство Арендодателя и предназначенная для поиска Заказов, принятия их к исполнению и информирования Арендатора о ходе выполнения Заказа.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1.1.6. Лицензиар (Сервис, ООО «СТИК») — лицо, предоставляющее Арендодателю право использования Сервиса на основании настоящего Соглашения.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1.1.7. Лицевой счет — виртуальный счет, на котором фиксируются авансовые платежи Арендодателя и с которого осуществляется списание денежных средств в качестве платы за предоставление права использования Мобильного приложения и Сервиса.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1.1.8. Баланс Лицевого счета — разность на определенный момент времени между суммами денежных средств, внесенными на Лицевой счет и списанными с Лицевого счета.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2. Общие положения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2.1. Настоящее Соглашение является дополнением к Лицензионному соглашению о предоставлении права использования Мобильного приложения «СК Такси - Водитель» и определяет порядок предоставления ООО «СТИК» права использования Сервиса «Аренда транспортного средства с экипажем» в Мобильном приложении.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 xml:space="preserve">2.2. Настоящее Соглашение в соответствии со статьей 428 и частью 5 статьи 1286 Гражданского кодекса Российской Федерации является договором </w:t>
      </w:r>
      <w:r w:rsidRPr="00463564">
        <w:rPr>
          <w:rFonts w:ascii="Times New Roman" w:eastAsia="Times New Roman" w:hAnsi="Times New Roman" w:cs="Times New Roman"/>
          <w:sz w:val="24"/>
          <w:szCs w:val="24"/>
          <w:lang w:eastAsia="ru-RU"/>
        </w:rPr>
        <w:lastRenderedPageBreak/>
        <w:t>присоединения (лицензионным договором) и заключается в упрощенном порядке путем присоединения к условиям Соглашения, размещенного на сайте Лицензиара по адресу: https://sk-taxi.ru и в Мобильном приложении. Начало использования Сервиса считается принятием условий настоящего Соглашения, что равносильно заключению гражданско-правового договора на условиях, изложенных в настоящем документе.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2.3. Перед началом использования Сервиса Арендодатель обязан внимательно ознакомиться с текстом Соглашения. В случае несогласия с какими-либо условиями Арендодателю необходимо отказаться от использования Сервиса.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2.4. Соглашение является лицензионным договором, к нему применяются положения, установленные статьями 1235–1238, 1286 Гражданского кодекса Российской Федерации.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2.5. Принимая условия настоящего Соглашения, Арендодатель осознает, что информация, доступ к которой он получил в рамках исполнения настоящего Соглашения, используется им самостоятельно, в своих интересах и под свою ответственность.</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 xml:space="preserve">2.6. Арендодатель, использующий Сервис для осуществления предпринимательской деятельности, обязан зарегистрироваться в качестве субъекта предпринимательской деятельности в соответствии с действующим законодательством Российской Федерации (индивидуальный предприниматель или </w:t>
      </w:r>
      <w:r w:rsidR="00102706" w:rsidRPr="00102706">
        <w:rPr>
          <w:rFonts w:ascii="Times New Roman" w:eastAsia="Times New Roman" w:hAnsi="Times New Roman" w:cs="Times New Roman"/>
          <w:sz w:val="24"/>
          <w:szCs w:val="24"/>
          <w:lang w:eastAsia="ru-RU"/>
        </w:rPr>
        <w:t>физическое лицо, оплачивающее налог на профессиональный доход</w:t>
      </w:r>
      <w:r w:rsidRPr="00463564">
        <w:rPr>
          <w:rFonts w:ascii="Times New Roman" w:eastAsia="Times New Roman" w:hAnsi="Times New Roman" w:cs="Times New Roman"/>
          <w:sz w:val="24"/>
          <w:szCs w:val="24"/>
          <w:lang w:eastAsia="ru-RU"/>
        </w:rPr>
        <w:t>), а также обеспечить соблюдение требований действующего законодательства РФ, регулирующего деятельность в сфере аренды транспортных средств с экипажем, включая, но не ограничиваясь: требования Гражданского кодекса РФ, Закона РФ от 07.02.1992 № 2300-1 «О защите прав потребителей», Федерального закона от 10.12.1995 № 196-ФЗ «О безопасности дорожного движения», Федерального закона от 29.12.2022 № 580-ФЗ «Об организации перевозок пассажиров и багажа легковым такси в Российской Федерации», Правил перевозок пассажиров и багажа автомобильным транспортом, иных нормативных правовых актов.</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2.7. Деятельность Лицензиара по сбору, хранению, систематизации информации, размещенной в Сервисе «Аренда транспортного средства с экипажем» в Мобильном приложении, а также правоотношения между Арендодателем и Лицензиаром по предоставлению доступа к такой информации осуществляются в соответствии с положениями Федерального закона от 27.07.2006 № 149-ФЗ «Об информации, информационных технологиях и о защите информации».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2.8. В соответствии со статьей 9 Федерального закона «Об информации, информационных технологиях и о защите информации» информация, размещенная в Сервисе «Аренда транспортного средства с экипажем» в Мобильном приложении, не отнесена действующим законодательством Российской Федерации к ограниченной или запрещенной к распространению.</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2.9. Персональные данные Арендодателя обрабатываются Лицензиаром в соответствии с Федеральным законом от 27.07.2006 № 152-ФЗ «О персональных данных» и Политикой конфиденциальности Лицензиара, размещенной по адресу: https://sk-taxi.ru.</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3. Предмет Соглашения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 xml:space="preserve">3.1. В соответствии с условиями настоящего Соглашения Лицензиар предоставляет Арендодателю право использования Сервиса «Аренда транспортного средства с экипажем» в Мобильном приложении на условиях простой (неисключительной) лицензии, способами, </w:t>
      </w:r>
      <w:r w:rsidRPr="00463564">
        <w:rPr>
          <w:rFonts w:ascii="Times New Roman" w:eastAsia="Times New Roman" w:hAnsi="Times New Roman" w:cs="Times New Roman"/>
          <w:sz w:val="24"/>
          <w:szCs w:val="24"/>
          <w:lang w:eastAsia="ru-RU"/>
        </w:rPr>
        <w:lastRenderedPageBreak/>
        <w:t>установленными Соглашением, а Арендодатель обязуется выплатить Лицензиару вознаграждение в порядке и размере, установленном Соглашением.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3.2. Лицензиар не является диспетчерской службой и не осуществляет распределение Заказов между Арендодателями. Лицензиар не назначает Арендодателей на выполнение конкретных Заказов. Арендодатель самостоятельно принимает решение о заключении договора аренды с тем или иным Арендатором, разместившим свой Заказ в Сервисе, после ознакомления с параметрами Заказа.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3.3. Лицензиар не является арендодателем, перевозчиком и не оказывает транспортные услуги. Ответственность за предоставление транспортного средства в аренду, его техническое состояние, безопасность перевозки и действия экипажа несет исключительно Арендодатель.</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Cs/>
          <w:color w:val="18181B"/>
          <w:spacing w:val="-6"/>
          <w:sz w:val="24"/>
          <w:szCs w:val="24"/>
          <w:lang w:eastAsia="ru-RU"/>
        </w:rPr>
      </w:pPr>
      <w:r w:rsidRPr="00463564">
        <w:rPr>
          <w:rFonts w:ascii="Times New Roman" w:eastAsia="Times New Roman" w:hAnsi="Times New Roman" w:cs="Times New Roman"/>
          <w:bCs/>
          <w:color w:val="18181B"/>
          <w:spacing w:val="-6"/>
          <w:sz w:val="24"/>
          <w:szCs w:val="24"/>
          <w:lang w:eastAsia="ru-RU"/>
        </w:rPr>
        <w:t>3.4. Территория, на которой предоставляется право использования Сервиса, — территория Российской Федерации.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bookmarkStart w:id="0" w:name="_GoBack"/>
      <w:r w:rsidRPr="00463564">
        <w:rPr>
          <w:rFonts w:ascii="Times New Roman" w:eastAsia="Times New Roman" w:hAnsi="Times New Roman" w:cs="Times New Roman"/>
          <w:b/>
          <w:bCs/>
          <w:color w:val="18181B"/>
          <w:spacing w:val="-6"/>
          <w:sz w:val="24"/>
          <w:szCs w:val="24"/>
          <w:lang w:eastAsia="ru-RU"/>
        </w:rPr>
        <w:t>4. Заключение договора аренды транспортного средства с экипажем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4.1. Договор аренды транспортного средства с экипажем заключается не с Лицензиаром, а непосредственно между Арендатором и Арендодателем в момент начала исполнения Заказа (например, при посадке Арендатора в автомобиль либо при подписании электронного акта).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4.2. Договор аренды транспортного средства с экипажем может быть заключен в устной форме или в форме электронного документа, подписанного простыми электронными подписями Арендатора и Арендодателя, и признается электронным документом, равносильным документу на бумажном носителе, подписанному собственноручной подписью.</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4.3. Простая электронная подпись Арендодателя, используемая для подписания договора аренды транспортного средства с экипажем, формируется в информационной системе Лицензиара. Ключом простой электронной подписи Арендодателя является сочетание логина и пароля, используемых Арендодателем для авторизации в Мобильном приложении. Арендодатель обязуется сохранить конфиденциальность ключа простой электронной подписи.</w:t>
      </w:r>
    </w:p>
    <w:bookmarkEnd w:id="0"/>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5. Гарантии Лицензиара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5.1. Лицензиар гарантирует, что:</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5.1.1. Обладает достаточным объемом прав для исполнения своих обязательств по настоящему Соглашению;</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5.1.2. Исполнение Сторонами Соглашения не повлечет за собой нарушения интеллектуальных прав третьих лиц;</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5.1.3. Не связан каким-либо договором, способным помешать использованию Арендодателем Мобильного приложения и Сервиса на условиях, определенных Соглашением;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lastRenderedPageBreak/>
        <w:t>5.1.4. Не совершал и не будет совершать действия, делающие невозможным использование Арендодателем Сервиса и Мобильного приложения на условиях, определенных Соглашением.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6. Способы и порядок использования Сервиса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6.1. Арендодатель может использовать Сервис «Аренда транспортного средства с экипажем» в Мобильном приложении исключительно в целях предоставления принадлежащего ему (или находящегося в законном владении) транспортного средства в аренду, а также предоставления услуг по управлению этим транспортным средством и сопровождения процесса исполнения Заказов.</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6.2. Арендодатель не вправе: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6.2.1. Использовать Сервис для целей, не связанных с предоставлением транспортных средств в аренду;</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6.2.2. Передавать предоставленные права использования Сервиса (в том числе логин и пароль) третьим лицам;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6.2.3. Осуществлять действия, направленные на дестабилизацию функционирования Сервиса и Мобильного приложения.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7. Права и обязанности Сторон</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7.1. Лицензиар вправе: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7.1.1. Требовать от Арендодателя использования Сервиса в порядке и способами, предусмотренными настоящим Соглашением;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7.1.2. Заключать договоры о передаче права использования Сервиса, аналогичные настоящему Соглашению, с третьими лицами, в том числе на той же территории, на которой право использования Сервиса предоставлено Арендодателю;</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7.1.3. Приостановить право использования Сервиса Арендодателем в случае, если баланс Лицевого счета Арендодателя принял нулевое или отрицательное значение;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7.1.4. Приостановить или прекратить право использования Сервиса в случае грубого или неоднократного нарушения Арендодателем условий настоящего Соглашения, Правил работы Сервиса или требований законодательства РФ;</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7.1.5. Осуществлять запись телефонных переговоров с Арендодателем в целях внутреннего контроля качества;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7.1.6. Осуществлять регламентные работы по техническому обслуживанию и внесению изменений в работу Сервиса и/или Мобильного приложения. В период проведения указанных работ функционирование Сервиса и/или Мобильного приложения может быть ограничено;</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7.1.7. В случае оставления в салоне автомобиля Арендодателя имущества Арендатора либо возникновения спорных ситуаций предоставить Арендатору контактный номер телефона Арендодателя в целях скорейшего урегулирования ситуации;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lastRenderedPageBreak/>
        <w:t>7.1.8. Совершать иные действия, не противоречащие действующему законодательству Российской Федерации и настоящему Соглашению.</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7.2. Лицензиар обязан:</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7.2.1. Предоставить Арендодателю право использования Сервиса и обеспечивать его работоспособность;</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7.2.2. Обеспечивать бесперебойное функционирование Сервиса и Мобильного приложения в течение всего срока действия Соглашения, за исключением случаев проведения регламентных работ;</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7.2.3. Своевременно учитывать платежи Арендодателя на его Лицевом счете;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7.2.4. Обеспечивать конфиденциальность информации, предоставляемой Арендодателем, в соответствии с Политикой конфиденциальности;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7.2.5. Не изменять и не редактировать информацию об Арендодателе без его согласия.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7.3. Арендодатель вправе: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7.3.1. Использовать Сервис в порядке и способами, предусмотренными настоящим Соглашением;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7.3.2. Требовать от Лицензиара предоставления права использования Сервиса в соответствии с условиями настоящего Соглашения, включая техническое и консультационное обслуживание.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7.4. Арендодатель обязан:</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7.4.1. Выплатить Лицензиару вознаграждение в порядке и в сроки, установленные настоящим Соглашением;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7.4.2. Исполнить принятый к исполнению Заказ в соответствии с его условиями и требованиями законодательства РФ;</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7.4.3. При смене учетных данных, предоставленных Лицензиару ранее, а также при наступлении обстоятельств, делающих исполнение Заказов невозможным, немедленно уведомить об этом Лицензиара;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7.4.4. Обеспечить сохранность данных, необходимых для авторизации в Мобильном приложении (логина и пароля), а также принять все меры для предотвращения авторизации третьих лиц с использованием своих логина и пароля;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7.4.5. При исполнении Заказов руководствоваться и выполнять требования Правил работы Сервиса и иных обязательных указаний, размещенных в соответствующих разделах Мобильного приложения и на сайте Лицензиара;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7.4.6. Обеспечить соответствие предоставляемого транспортного средства требованиям законодательства РФ (техническое состояние, наличие необходимых документов, разрешений, страховок и пр.).</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lastRenderedPageBreak/>
        <w:t>7.5. В соответствии с частью 1 статьи 1237 Гражданского кодекса Российской Федерации Арендодатель не предоставляет Лицензиару отчеты об использовании Сервиса, если иное не предусмотрено отдельным соглашением Сторон.</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8. Порядок определения арендной платы</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8.1. Размер арендной платы за предоставление транспортного средства в аренду определяется автоматически в информационной системе Лицензиара, исходя из параметров конкретного Заказа (тип транспортного средства, период аренды, расстояние, регион, тариф), а также средней стоимости аналогичных услуг, сформировавшейся в регионе деятельности Арендодателя.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8.2. Арендодатель, в случае несогласия с рассчитанным размером арендной платы, вправе не принимать Заказ к исполнению. Принятие Арендодателем Заказа к исполнению означает его полное и безоговорочное согласие с предложенным размером арендной платы.</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8.3. Лицензиар вправе применить к Арендодателю штрафные санкции, вплоть до прекращения права использования Сервиса и Мобильного приложения, в случае одностороннего изменения Арендодателем размера арендной платы после принятия Заказа к исполнению либо неисполнения принятого Заказа.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8.4. Размер арендной платы может быть изменен Арендатором в сторону увеличения (дополнительные опции, изменение маршрута, продление времени аренды и пр.).</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9. Вознаграждение Лицензиара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9.1. За предоставление права использования Сервиса «Аренда транспортного средства с экипажем» Арендодатель обязуется выплатить Лицензиару вознаграждение в размере и на условиях, установленных настоящим Соглашением.</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9.2. Размер вознаграждения за предоставление права использования Сервиса определяется в форме процентных отчислений от дохода (выручки) Арендодателя, полученного от исполнения Заказов.</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9.3. Размер вознаграждения указывается в информации о Заказе, принятом Арендодателем к исполнению в Мобильном приложении. Принятие Арендодателем Заказа к исполнению означает согласие с обозначенным размером вознаграждения.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9.4. Размер вознаграждения устанавливается Лицензиаром в одностороннем порядке. Арендодатель обязан ознакомиться с размером вознаграждения до принятия Заказа к исполнению. В случае несогласия с размером вознаграждения Арендодатель должен отказаться от исполнения такого Заказа.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9.5. Оплата вознаграждения осуществляется по </w:t>
      </w:r>
      <w:proofErr w:type="spellStart"/>
      <w:r w:rsidRPr="00463564">
        <w:rPr>
          <w:rFonts w:ascii="Times New Roman" w:eastAsia="Times New Roman" w:hAnsi="Times New Roman" w:cs="Times New Roman"/>
          <w:sz w:val="24"/>
          <w:szCs w:val="24"/>
          <w:lang w:eastAsia="ru-RU"/>
        </w:rPr>
        <w:t>предоплатной</w:t>
      </w:r>
      <w:proofErr w:type="spellEnd"/>
      <w:r w:rsidRPr="00463564">
        <w:rPr>
          <w:rFonts w:ascii="Times New Roman" w:eastAsia="Times New Roman" w:hAnsi="Times New Roman" w:cs="Times New Roman"/>
          <w:sz w:val="24"/>
          <w:szCs w:val="24"/>
          <w:lang w:eastAsia="ru-RU"/>
        </w:rPr>
        <w:t xml:space="preserve"> системе путем внесения Арендодателем денежных средств на Лицевой счет в размере, определяемом Арендодателем самостоятельно.</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9.6. Списание вознаграждения осуществляется с Лицевого счета Арендодателя в момент принятия Заказа к исполнению (либо по итогам выполнения Заказа).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 xml:space="preserve">9.7. Пополнение Лицевого счета осуществляется Арендодателем самостоятельно с использованием доступных способов оплаты (банковская карта, терминалы </w:t>
      </w:r>
      <w:r w:rsidRPr="00463564">
        <w:rPr>
          <w:rFonts w:ascii="Times New Roman" w:eastAsia="Times New Roman" w:hAnsi="Times New Roman" w:cs="Times New Roman"/>
          <w:sz w:val="24"/>
          <w:szCs w:val="24"/>
          <w:lang w:eastAsia="ru-RU"/>
        </w:rPr>
        <w:lastRenderedPageBreak/>
        <w:t>самообслуживания, перечисление на расчетный счет Лицензиара, внесение в кассу Лицензиара).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9.8. Сумма денежных средств, внесенных Арендодателем для пополнения Лицевого счета, зачисляется на расчетный счет Лицензиара и является авансом. На момент зачисления указанная сумма не признается выручкой (вознаграждением) Лицензиара. Выручкой Лицензиара признается сумма списанного с Лицевого счета Арендодателя лицензионного вознаграждения.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9.9. Остаток денежных средств на Лицевом счете Арендодателя подлежит возврату Арендодателю в случае прекращения действия настоящего Соглашения (расторжения) на основании письменного заявления Арендодателя, направленного Лицензиару. Возврат осуществляется в течение 30 (тридцати) календарных дней с даты получения заявления.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10. Ответственность Сторон</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10.1. Ответственность Лицензиара: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10.1.1. Лицензиар несет ответственность за выполнение своих обязательств по настоящему Соглашению в соответствии с законодательством РФ;</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10.1.2. Лицензиар не несет ответственность за полное или частичное прерывание работы Сервиса и/или Мобильного приложения, связанное с проведением регламентных работ, заменой оборудования, программного обеспечения;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10.1.3. Лицензиар не несет ответственность за перерывы в работе Сервиса и/или Мобильного приложения, вызванные сбоями программного обеспечения или оборудования, не принадлежащего Лицензиару;</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10.1.4. Лицензиар не несет ответственность перед Арендодателем за любые действия третьих лиц, в том числе Арендаторов, в результате которых Арендодателю был причинен какой-либо вред (убытки, упущенная выгода);</w:t>
      </w:r>
    </w:p>
    <w:p w:rsidR="00463564" w:rsidRPr="002321AF"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10.1.5. Лицензиар не несет ответственность за неисполнение или ненадлежащее исполнение Арендодателем обязательств перед Арендаторами и третьими лицами;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 xml:space="preserve">10.1.6. Максимальная ответственность Лицензиара по любым претензиям Арендодателя, связанным с использованием Сервиса, если она будет признана судом, ограничивается суммой фактически уплаченного Арендодателем лицензионного вознаграждения за последние </w:t>
      </w:r>
      <w:r w:rsidR="002321AF" w:rsidRPr="002321AF">
        <w:rPr>
          <w:rFonts w:ascii="Times New Roman" w:eastAsia="Times New Roman" w:hAnsi="Times New Roman" w:cs="Times New Roman"/>
          <w:sz w:val="24"/>
          <w:szCs w:val="24"/>
          <w:lang w:eastAsia="ru-RU"/>
        </w:rPr>
        <w:t>30</w:t>
      </w:r>
      <w:r w:rsidRPr="00463564">
        <w:rPr>
          <w:rFonts w:ascii="Times New Roman" w:eastAsia="Times New Roman" w:hAnsi="Times New Roman" w:cs="Times New Roman"/>
          <w:sz w:val="24"/>
          <w:szCs w:val="24"/>
          <w:lang w:eastAsia="ru-RU"/>
        </w:rPr>
        <w:t xml:space="preserve"> (</w:t>
      </w:r>
      <w:r w:rsidR="002321AF" w:rsidRPr="002321AF">
        <w:rPr>
          <w:rFonts w:ascii="Times New Roman" w:eastAsia="Times New Roman" w:hAnsi="Times New Roman" w:cs="Times New Roman"/>
          <w:sz w:val="24"/>
          <w:szCs w:val="24"/>
          <w:lang w:eastAsia="ru-RU"/>
        </w:rPr>
        <w:t>тридцать</w:t>
      </w:r>
      <w:r w:rsidRPr="00463564">
        <w:rPr>
          <w:rFonts w:ascii="Times New Roman" w:eastAsia="Times New Roman" w:hAnsi="Times New Roman" w:cs="Times New Roman"/>
          <w:sz w:val="24"/>
          <w:szCs w:val="24"/>
          <w:lang w:eastAsia="ru-RU"/>
        </w:rPr>
        <w:t xml:space="preserve">) </w:t>
      </w:r>
      <w:r w:rsidR="001971C2" w:rsidRPr="002321AF">
        <w:rPr>
          <w:rFonts w:ascii="Times New Roman" w:eastAsia="Times New Roman" w:hAnsi="Times New Roman" w:cs="Times New Roman"/>
          <w:sz w:val="24"/>
          <w:szCs w:val="24"/>
          <w:lang w:eastAsia="ru-RU"/>
        </w:rPr>
        <w:t>календарных дней</w:t>
      </w:r>
      <w:r w:rsidRPr="00463564">
        <w:rPr>
          <w:rFonts w:ascii="Times New Roman" w:eastAsia="Times New Roman" w:hAnsi="Times New Roman" w:cs="Times New Roman"/>
          <w:sz w:val="24"/>
          <w:szCs w:val="24"/>
          <w:lang w:eastAsia="ru-RU"/>
        </w:rPr>
        <w:t>, предшествующих дате предъявления претензии.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10.2. Ответственность Арендодателя: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10.2.1. Арендодатель несет ответственность за выполнение своих обязательств по настоящему Соглашению и перед Арендаторами в соответствии с законодательством РФ;</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10.2.2. Арендодатель самостоятельно несет ответственность перед Арендатором за предоставление транспортного средства в аренду, за надлежащее предоставление услуг по управлению транспортным средством, а также за любой ущерб, причиненный Арендатору и третьим лицам, в том числе за утрату или порчу имущества Арендатора;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lastRenderedPageBreak/>
        <w:t>10.2.3. Арендодатель несет ответственность за ущерб, причиненный третьим лицам, как в связи с исполнением Заказа, так и за действия, не связанные с исполнением Заказа;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10.2.4. В случае предъявления Лицензиару Арендаторами или третьими лицами требований (претензий, исков) в связи с ненадлежащим исполнением Арендодателем обязательств по договору аренды, Лицензиар вправе привлечь Арендодателя к участию в деле в качестве соответчика либо третьего лица. Арендодатель обязуется возместить Лицензиару все убытки</w:t>
      </w:r>
      <w:r w:rsidR="0030469F" w:rsidRPr="002321AF">
        <w:rPr>
          <w:rFonts w:ascii="Times New Roman" w:eastAsia="Times New Roman" w:hAnsi="Times New Roman" w:cs="Times New Roman"/>
          <w:sz w:val="24"/>
          <w:szCs w:val="24"/>
          <w:lang w:eastAsia="ru-RU"/>
        </w:rPr>
        <w:t>, возмещения и компенсации</w:t>
      </w:r>
      <w:r w:rsidRPr="00463564">
        <w:rPr>
          <w:rFonts w:ascii="Times New Roman" w:eastAsia="Times New Roman" w:hAnsi="Times New Roman" w:cs="Times New Roman"/>
          <w:sz w:val="24"/>
          <w:szCs w:val="24"/>
          <w:lang w:eastAsia="ru-RU"/>
        </w:rPr>
        <w:t>, понесенные Лицензиаром в связи с таким требованием, включая расходы на юридическую защиту, в полном объеме;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10.2.5. За нарушение условий настоящего Соглашения, Правил работы Сервиса, а также за неисполнение или ненадлежащее исполнение принятых Заказов Лицензиар вправе применить к Арендодателю штрафные санкции в размере, установленном Правилами работы Сервиса. Списание штрафов осуществляется с Лицевого счета Арендодателя.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11. Обстоятельства непреодолимой силы</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11.1. Стороны освобождаются от ответственности за неисполнение или ненадлежащее исполнение обязательств по настоящему Соглашению, если такое неисполнение явилось следствием обстоятельств непреодолимой силы, указанных в статье 401 Гражданского кодекса Российской Федерации.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11.2. Сторона, подвергшаяся действию обстоятельств непреодолимой силы, обязана немедленно уведомить другую Сторону о возникновении и характере таких обстоятельств.</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12. Порядок разрешения споров</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12.1. Стороны обязуются принимать все меры для мирного урегулирования любых споров и разногласий, возникающих из настоящего Соглашения, путем переговоров.</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Cs/>
          <w:color w:val="18181B"/>
          <w:spacing w:val="-6"/>
          <w:sz w:val="24"/>
          <w:szCs w:val="24"/>
          <w:lang w:eastAsia="ru-RU"/>
        </w:rPr>
      </w:pPr>
      <w:r w:rsidRPr="00463564">
        <w:rPr>
          <w:rFonts w:ascii="Times New Roman" w:eastAsia="Times New Roman" w:hAnsi="Times New Roman" w:cs="Times New Roman"/>
          <w:bCs/>
          <w:color w:val="18181B"/>
          <w:spacing w:val="-6"/>
          <w:sz w:val="24"/>
          <w:szCs w:val="24"/>
          <w:lang w:eastAsia="ru-RU"/>
        </w:rPr>
        <w:t>12.2. Срок ответа на претензию составляет 10 (десять) рабочих дней с момента ее получения Стороной.</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 xml:space="preserve">12.3. В случае </w:t>
      </w:r>
      <w:proofErr w:type="spellStart"/>
      <w:r w:rsidRPr="00463564">
        <w:rPr>
          <w:rFonts w:ascii="Times New Roman" w:eastAsia="Times New Roman" w:hAnsi="Times New Roman" w:cs="Times New Roman"/>
          <w:sz w:val="24"/>
          <w:szCs w:val="24"/>
          <w:lang w:eastAsia="ru-RU"/>
        </w:rPr>
        <w:t>недостижения</w:t>
      </w:r>
      <w:proofErr w:type="spellEnd"/>
      <w:r w:rsidRPr="00463564">
        <w:rPr>
          <w:rFonts w:ascii="Times New Roman" w:eastAsia="Times New Roman" w:hAnsi="Times New Roman" w:cs="Times New Roman"/>
          <w:sz w:val="24"/>
          <w:szCs w:val="24"/>
          <w:lang w:eastAsia="ru-RU"/>
        </w:rPr>
        <w:t xml:space="preserve"> договоренности споры подлежат разрешению в суде по месту нахождения Лицензиара (ООО «СТИК»).</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13. Внесение изменений в настоящее Соглашение</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13.1. Внесение изменений в настоящее Соглашение осуществляется Лицензиаром в одностороннем порядке путем размещения соответствующих изменений на сайте Лицензиара по адресу: https://sk-taxi.ru. Изменения вступают в силу по истечении 7 (семи) календарных дней со дня их опубликования.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13.2. Изменения распространяются на всех лиц, использующих Сервис, в том числе на лиц, начавших использование Сервиса ранее даты вступления изменений в силу. В случае несогласия с внесенными изменениями Арендодатель обязан прекратить использование Сервиса и Мобильного приложения.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14. Специальные условия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lastRenderedPageBreak/>
        <w:t>14.1. В соответствии со статьей 429.4 Гражданского кодекса Российской Федерации Соглашение является абонентским договором и не требует от Сторон выставления и подписания двусторонних актов выполненных работ.</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14.2. Арендодатель предоставляет Лицензиару согласие на проведение по своему усмотрению маркетинговых акций и иных аналогичных мероприятий, выраженных в предоставлении Арендаторам скидок на аренду транспортного средства. Расходы Арендодателя на предоставление таких скидок могут быть компенсированы Лицензиаром путем соразмерного уменьшения размера вознаграждения Лицензиара либо путем зачисления денежных средств на Лицевой счет Арендодателя. Стороны в безусловном порядке принимают, что сведениями для определения размера компенсации является информация об исполненных Арендодателем Заказах, содержащаяся в Мобильном приложении.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14.3. Условия настоящего Соглашения применяются к правоотношениям Сторон, если иное не установлено отдельным договором Сторон. В случае заключения Сторонами отдельного договора к правоотношениям Сторон применяются условия такого договора.</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14.4. Во всем, что не урегулировано условиями настоящего Соглашения, Стороны руководствуются Лицензионным соглашением о предоставлении права использования Мобильного приложения «СК Такси - Водитель».</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15. Заключительные положения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15.1. Настоящее Соглашение вступает в силу с момента начала использования Арендодателем Сервиса (активации соответствующего функционала в Мобильном приложении) и действует бессрочно.</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Cs/>
          <w:color w:val="18181B"/>
          <w:spacing w:val="-6"/>
          <w:sz w:val="24"/>
          <w:szCs w:val="24"/>
          <w:lang w:eastAsia="ru-RU"/>
        </w:rPr>
      </w:pPr>
      <w:r w:rsidRPr="00463564">
        <w:rPr>
          <w:rFonts w:ascii="Times New Roman" w:eastAsia="Times New Roman" w:hAnsi="Times New Roman" w:cs="Times New Roman"/>
          <w:bCs/>
          <w:color w:val="18181B"/>
          <w:spacing w:val="-6"/>
          <w:sz w:val="24"/>
          <w:szCs w:val="24"/>
          <w:lang w:eastAsia="ru-RU"/>
        </w:rPr>
        <w:t>15.2. Каждая из Сторон вправе расторгнуть настоящее Соглашение в одностороннем внесудебном порядке:</w:t>
      </w:r>
    </w:p>
    <w:p w:rsidR="00463564" w:rsidRPr="00463564" w:rsidRDefault="00463564" w:rsidP="00463564">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по инициативе Арендодателя — путем направления письменного уведомления Лицензиару не менее чем за 5 (пять) рабочих дней до даты расторжения;</w:t>
      </w:r>
    </w:p>
    <w:p w:rsidR="00463564" w:rsidRPr="00463564" w:rsidRDefault="00463564" w:rsidP="00463564">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по инициативе Лицензиара — в случаях, предусмотренных разделом 7 настоящего Соглашения, с уведомлением Арендодателя не менее чем за 3 (три) рабочих дня.</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15.3. Во всем, что не урегулировано настоящим Соглашением, Стороны руководствуются действующим законодательством Российской Федерации.</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2"/>
        <w:rPr>
          <w:rFonts w:ascii="Times New Roman" w:eastAsia="Times New Roman" w:hAnsi="Times New Roman" w:cs="Times New Roman"/>
          <w:bCs/>
          <w:color w:val="18181B"/>
          <w:spacing w:val="-6"/>
          <w:sz w:val="24"/>
          <w:szCs w:val="24"/>
          <w:lang w:eastAsia="ru-RU"/>
        </w:rPr>
      </w:pPr>
      <w:r w:rsidRPr="00463564">
        <w:rPr>
          <w:rFonts w:ascii="Times New Roman" w:eastAsia="Times New Roman" w:hAnsi="Times New Roman" w:cs="Times New Roman"/>
          <w:bCs/>
          <w:color w:val="18181B"/>
          <w:spacing w:val="-6"/>
          <w:sz w:val="24"/>
          <w:szCs w:val="24"/>
          <w:lang w:eastAsia="ru-RU"/>
        </w:rPr>
        <w:t>15.4. Настоящее Соглашение составлено на русском языке и размещено на сайте Лицензиара по адресу: https://sk-taxi.ru.</w:t>
      </w:r>
    </w:p>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outlineLvl w:val="1"/>
        <w:rPr>
          <w:rFonts w:ascii="Times New Roman" w:eastAsia="Times New Roman" w:hAnsi="Times New Roman" w:cs="Times New Roman"/>
          <w:b/>
          <w:bCs/>
          <w:color w:val="18181B"/>
          <w:spacing w:val="-6"/>
          <w:sz w:val="24"/>
          <w:szCs w:val="24"/>
          <w:lang w:eastAsia="ru-RU"/>
        </w:rPr>
      </w:pPr>
      <w:r w:rsidRPr="00463564">
        <w:rPr>
          <w:rFonts w:ascii="Times New Roman" w:eastAsia="Times New Roman" w:hAnsi="Times New Roman" w:cs="Times New Roman"/>
          <w:b/>
          <w:bCs/>
          <w:color w:val="18181B"/>
          <w:spacing w:val="-6"/>
          <w:sz w:val="24"/>
          <w:szCs w:val="24"/>
          <w:lang w:eastAsia="ru-RU"/>
        </w:rPr>
        <w:t>16. Реквизиты и контактная информация Лицензиара (ООО «СТИК»)</w:t>
      </w:r>
    </w:p>
    <w:tbl>
      <w:tblPr>
        <w:tblW w:w="962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683"/>
        <w:gridCol w:w="5938"/>
      </w:tblGrid>
      <w:tr w:rsidR="00463564" w:rsidRPr="002321AF" w:rsidTr="00463564">
        <w:trPr>
          <w:tblCellSpacing w:w="15" w:type="dxa"/>
        </w:trPr>
        <w:tc>
          <w:tcPr>
            <w:tcW w:w="3638" w:type="dxa"/>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Полное наименование</w:t>
            </w:r>
          </w:p>
        </w:tc>
        <w:tc>
          <w:tcPr>
            <w:tcW w:w="0" w:type="auto"/>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Общество с ограниченной ответственностью «СТИК»</w:t>
            </w:r>
          </w:p>
        </w:tc>
      </w:tr>
      <w:tr w:rsidR="00463564" w:rsidRPr="002321AF" w:rsidTr="00463564">
        <w:trPr>
          <w:tblCellSpacing w:w="15" w:type="dxa"/>
        </w:trPr>
        <w:tc>
          <w:tcPr>
            <w:tcW w:w="3638" w:type="dxa"/>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Сокращенное наименование</w:t>
            </w:r>
          </w:p>
        </w:tc>
        <w:tc>
          <w:tcPr>
            <w:tcW w:w="0" w:type="auto"/>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ООО «СТИК»</w:t>
            </w:r>
          </w:p>
        </w:tc>
      </w:tr>
      <w:tr w:rsidR="00463564" w:rsidRPr="002321AF" w:rsidTr="00463564">
        <w:trPr>
          <w:tblCellSpacing w:w="15" w:type="dxa"/>
        </w:trPr>
        <w:tc>
          <w:tcPr>
            <w:tcW w:w="3638" w:type="dxa"/>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ОГРН</w:t>
            </w:r>
          </w:p>
        </w:tc>
        <w:tc>
          <w:tcPr>
            <w:tcW w:w="0" w:type="auto"/>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1101434000942</w:t>
            </w:r>
          </w:p>
        </w:tc>
      </w:tr>
      <w:tr w:rsidR="00463564" w:rsidRPr="002321AF" w:rsidTr="00463564">
        <w:trPr>
          <w:tblCellSpacing w:w="15" w:type="dxa"/>
        </w:trPr>
        <w:tc>
          <w:tcPr>
            <w:tcW w:w="3638" w:type="dxa"/>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ИНН</w:t>
            </w:r>
          </w:p>
        </w:tc>
        <w:tc>
          <w:tcPr>
            <w:tcW w:w="0" w:type="auto"/>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1434040897</w:t>
            </w:r>
          </w:p>
        </w:tc>
      </w:tr>
      <w:tr w:rsidR="00463564" w:rsidRPr="002321AF" w:rsidTr="00463564">
        <w:trPr>
          <w:tblCellSpacing w:w="15" w:type="dxa"/>
        </w:trPr>
        <w:tc>
          <w:tcPr>
            <w:tcW w:w="3638" w:type="dxa"/>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КПП</w:t>
            </w:r>
          </w:p>
        </w:tc>
        <w:tc>
          <w:tcPr>
            <w:tcW w:w="0" w:type="auto"/>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143401001</w:t>
            </w:r>
          </w:p>
        </w:tc>
      </w:tr>
      <w:tr w:rsidR="00463564" w:rsidRPr="002321AF" w:rsidTr="00463564">
        <w:trPr>
          <w:tblCellSpacing w:w="15" w:type="dxa"/>
        </w:trPr>
        <w:tc>
          <w:tcPr>
            <w:tcW w:w="3638" w:type="dxa"/>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Юридический адрес</w:t>
            </w:r>
          </w:p>
        </w:tc>
        <w:tc>
          <w:tcPr>
            <w:tcW w:w="0" w:type="auto"/>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 xml:space="preserve">678990, Республика Саха (Якутия), </w:t>
            </w:r>
            <w:proofErr w:type="spellStart"/>
            <w:r w:rsidRPr="00463564">
              <w:rPr>
                <w:rFonts w:ascii="Times New Roman" w:eastAsia="Times New Roman" w:hAnsi="Times New Roman" w:cs="Times New Roman"/>
                <w:sz w:val="24"/>
                <w:szCs w:val="24"/>
                <w:lang w:eastAsia="ru-RU"/>
              </w:rPr>
              <w:t>Нерюнгринский</w:t>
            </w:r>
            <w:proofErr w:type="spellEnd"/>
            <w:r w:rsidRPr="00463564">
              <w:rPr>
                <w:rFonts w:ascii="Times New Roman" w:eastAsia="Times New Roman" w:hAnsi="Times New Roman" w:cs="Times New Roman"/>
                <w:sz w:val="24"/>
                <w:szCs w:val="24"/>
                <w:lang w:eastAsia="ru-RU"/>
              </w:rPr>
              <w:t xml:space="preserve"> район, </w:t>
            </w:r>
            <w:proofErr w:type="spellStart"/>
            <w:r w:rsidRPr="00463564">
              <w:rPr>
                <w:rFonts w:ascii="Times New Roman" w:eastAsia="Times New Roman" w:hAnsi="Times New Roman" w:cs="Times New Roman"/>
                <w:sz w:val="24"/>
                <w:szCs w:val="24"/>
                <w:lang w:eastAsia="ru-RU"/>
              </w:rPr>
              <w:t>пгт</w:t>
            </w:r>
            <w:proofErr w:type="spellEnd"/>
            <w:r w:rsidRPr="00463564">
              <w:rPr>
                <w:rFonts w:ascii="Times New Roman" w:eastAsia="Times New Roman" w:hAnsi="Times New Roman" w:cs="Times New Roman"/>
                <w:sz w:val="24"/>
                <w:szCs w:val="24"/>
                <w:lang w:eastAsia="ru-RU"/>
              </w:rPr>
              <w:t xml:space="preserve"> Беркакит, ул. Бочкарева, д. 4, кв. 69</w:t>
            </w:r>
          </w:p>
        </w:tc>
      </w:tr>
      <w:tr w:rsidR="00463564" w:rsidRPr="002321AF" w:rsidTr="00463564">
        <w:trPr>
          <w:tblCellSpacing w:w="15" w:type="dxa"/>
        </w:trPr>
        <w:tc>
          <w:tcPr>
            <w:tcW w:w="3638" w:type="dxa"/>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lastRenderedPageBreak/>
              <w:t>Фактический адрес</w:t>
            </w:r>
          </w:p>
        </w:tc>
        <w:tc>
          <w:tcPr>
            <w:tcW w:w="0" w:type="auto"/>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678960, Республика Саха (Якутия), г. Нерюнгри, ул. Карла Маркса, д.</w:t>
            </w:r>
            <w:r w:rsidRPr="002321AF">
              <w:rPr>
                <w:rFonts w:ascii="Times New Roman" w:eastAsia="Times New Roman" w:hAnsi="Times New Roman" w:cs="Times New Roman"/>
                <w:sz w:val="24"/>
                <w:szCs w:val="24"/>
                <w:lang w:eastAsia="ru-RU"/>
              </w:rPr>
              <w:t xml:space="preserve"> 27, корп.1, оф.5</w:t>
            </w:r>
            <w:r w:rsidRPr="00463564">
              <w:rPr>
                <w:rFonts w:ascii="Times New Roman" w:eastAsia="Times New Roman" w:hAnsi="Times New Roman" w:cs="Times New Roman"/>
                <w:sz w:val="24"/>
                <w:szCs w:val="24"/>
                <w:lang w:eastAsia="ru-RU"/>
              </w:rPr>
              <w:t>8К</w:t>
            </w:r>
          </w:p>
        </w:tc>
      </w:tr>
      <w:tr w:rsidR="00463564" w:rsidRPr="002321AF" w:rsidTr="00463564">
        <w:trPr>
          <w:tblCellSpacing w:w="15" w:type="dxa"/>
        </w:trPr>
        <w:tc>
          <w:tcPr>
            <w:tcW w:w="3638" w:type="dxa"/>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Адрес электронной почты</w:t>
            </w:r>
          </w:p>
        </w:tc>
        <w:tc>
          <w:tcPr>
            <w:tcW w:w="0" w:type="auto"/>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stik33333@mail.ru</w:t>
            </w:r>
          </w:p>
        </w:tc>
      </w:tr>
      <w:tr w:rsidR="00463564" w:rsidRPr="002321AF" w:rsidTr="00463564">
        <w:trPr>
          <w:tblCellSpacing w:w="15" w:type="dxa"/>
        </w:trPr>
        <w:tc>
          <w:tcPr>
            <w:tcW w:w="3638" w:type="dxa"/>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Сайт</w:t>
            </w:r>
          </w:p>
        </w:tc>
        <w:tc>
          <w:tcPr>
            <w:tcW w:w="0" w:type="auto"/>
            <w:shd w:val="clear" w:color="auto" w:fill="FFFFFF"/>
            <w:hideMark/>
          </w:tcPr>
          <w:p w:rsidR="00463564" w:rsidRPr="00463564" w:rsidRDefault="00463564" w:rsidP="00463564">
            <w:pPr>
              <w:spacing w:after="0"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https://sk-taxi.ru</w:t>
            </w:r>
          </w:p>
        </w:tc>
      </w:tr>
    </w:tbl>
    <w:p w:rsidR="00463564" w:rsidRPr="00463564" w:rsidRDefault="00463564" w:rsidP="0046356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463564">
        <w:rPr>
          <w:rFonts w:ascii="Times New Roman" w:eastAsia="Times New Roman" w:hAnsi="Times New Roman" w:cs="Times New Roman"/>
          <w:sz w:val="24"/>
          <w:szCs w:val="24"/>
          <w:lang w:eastAsia="ru-RU"/>
        </w:rPr>
        <w:t xml:space="preserve">Настоящая редакция Лицензионного соглашения вступает в силу с момента ее размещения на сайте Лицензиара. Лицензиар оставляет за собой право вносить изменения в Соглашение с уведомлением Арендодателей за </w:t>
      </w:r>
      <w:r w:rsidRPr="002321AF">
        <w:rPr>
          <w:rFonts w:ascii="Times New Roman" w:eastAsia="Times New Roman" w:hAnsi="Times New Roman" w:cs="Times New Roman"/>
          <w:sz w:val="24"/>
          <w:szCs w:val="24"/>
          <w:lang w:eastAsia="ru-RU"/>
        </w:rPr>
        <w:t>3</w:t>
      </w:r>
      <w:r w:rsidRPr="00463564">
        <w:rPr>
          <w:rFonts w:ascii="Times New Roman" w:eastAsia="Times New Roman" w:hAnsi="Times New Roman" w:cs="Times New Roman"/>
          <w:sz w:val="24"/>
          <w:szCs w:val="24"/>
          <w:lang w:eastAsia="ru-RU"/>
        </w:rPr>
        <w:t xml:space="preserve"> (</w:t>
      </w:r>
      <w:r w:rsidRPr="002321AF">
        <w:rPr>
          <w:rFonts w:ascii="Times New Roman" w:eastAsia="Times New Roman" w:hAnsi="Times New Roman" w:cs="Times New Roman"/>
          <w:sz w:val="24"/>
          <w:szCs w:val="24"/>
          <w:lang w:eastAsia="ru-RU"/>
        </w:rPr>
        <w:t>три</w:t>
      </w:r>
      <w:r w:rsidRPr="00463564">
        <w:rPr>
          <w:rFonts w:ascii="Times New Roman" w:eastAsia="Times New Roman" w:hAnsi="Times New Roman" w:cs="Times New Roman"/>
          <w:sz w:val="24"/>
          <w:szCs w:val="24"/>
          <w:lang w:eastAsia="ru-RU"/>
        </w:rPr>
        <w:t>) календарных дн</w:t>
      </w:r>
      <w:r w:rsidRPr="002321AF">
        <w:rPr>
          <w:rFonts w:ascii="Times New Roman" w:eastAsia="Times New Roman" w:hAnsi="Times New Roman" w:cs="Times New Roman"/>
          <w:sz w:val="24"/>
          <w:szCs w:val="24"/>
          <w:lang w:eastAsia="ru-RU"/>
        </w:rPr>
        <w:t>я</w:t>
      </w:r>
      <w:r w:rsidRPr="00463564">
        <w:rPr>
          <w:rFonts w:ascii="Times New Roman" w:eastAsia="Times New Roman" w:hAnsi="Times New Roman" w:cs="Times New Roman"/>
          <w:sz w:val="24"/>
          <w:szCs w:val="24"/>
          <w:lang w:eastAsia="ru-RU"/>
        </w:rPr>
        <w:t xml:space="preserve"> до вступления изменений в силу.</w:t>
      </w:r>
    </w:p>
    <w:p w:rsidR="00462D92" w:rsidRPr="00463564" w:rsidRDefault="00462D92" w:rsidP="00463564">
      <w:pPr>
        <w:jc w:val="both"/>
        <w:rPr>
          <w:rFonts w:ascii="Times New Roman" w:hAnsi="Times New Roman" w:cs="Times New Roman"/>
          <w:sz w:val="24"/>
          <w:szCs w:val="24"/>
        </w:rPr>
      </w:pPr>
    </w:p>
    <w:sectPr w:rsidR="00462D92" w:rsidRPr="004635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2A4DA9"/>
    <w:multiLevelType w:val="multilevel"/>
    <w:tmpl w:val="1966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564"/>
    <w:rsid w:val="00102706"/>
    <w:rsid w:val="001971C2"/>
    <w:rsid w:val="002321AF"/>
    <w:rsid w:val="0030469F"/>
    <w:rsid w:val="00462D92"/>
    <w:rsid w:val="00463564"/>
    <w:rsid w:val="0061782C"/>
    <w:rsid w:val="00A36A21"/>
    <w:rsid w:val="00A73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67E9"/>
  <w15:chartTrackingRefBased/>
  <w15:docId w15:val="{591BE8C0-1BC6-4BCC-9EC0-143C8D71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635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635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635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356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635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63564"/>
    <w:rPr>
      <w:rFonts w:ascii="Times New Roman" w:eastAsia="Times New Roman" w:hAnsi="Times New Roman" w:cs="Times New Roman"/>
      <w:b/>
      <w:bCs/>
      <w:sz w:val="27"/>
      <w:szCs w:val="27"/>
      <w:lang w:eastAsia="ru-RU"/>
    </w:rPr>
  </w:style>
  <w:style w:type="paragraph" w:customStyle="1" w:styleId="section-text">
    <w:name w:val="section-text"/>
    <w:basedOn w:val="a"/>
    <w:rsid w:val="0046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635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719579">
      <w:bodyDiv w:val="1"/>
      <w:marLeft w:val="0"/>
      <w:marRight w:val="0"/>
      <w:marTop w:val="0"/>
      <w:marBottom w:val="0"/>
      <w:divBdr>
        <w:top w:val="none" w:sz="0" w:space="0" w:color="auto"/>
        <w:left w:val="none" w:sz="0" w:space="0" w:color="auto"/>
        <w:bottom w:val="none" w:sz="0" w:space="0" w:color="auto"/>
        <w:right w:val="none" w:sz="0" w:space="0" w:color="auto"/>
      </w:divBdr>
      <w:divsChild>
        <w:div w:id="1845166986">
          <w:marLeft w:val="0"/>
          <w:marRight w:val="0"/>
          <w:marTop w:val="0"/>
          <w:marBottom w:val="0"/>
          <w:divBdr>
            <w:top w:val="single" w:sz="2" w:space="0" w:color="E5E7EB"/>
            <w:left w:val="single" w:sz="2" w:space="0" w:color="E5E7EB"/>
            <w:bottom w:val="single" w:sz="2" w:space="0" w:color="E5E7EB"/>
            <w:right w:val="single" w:sz="2" w:space="0" w:color="E5E7EB"/>
          </w:divBdr>
          <w:divsChild>
            <w:div w:id="1825778887">
              <w:marLeft w:val="0"/>
              <w:marRight w:val="0"/>
              <w:marTop w:val="0"/>
              <w:marBottom w:val="0"/>
              <w:divBdr>
                <w:top w:val="single" w:sz="2" w:space="0" w:color="E5E7EB"/>
                <w:left w:val="single" w:sz="2" w:space="0" w:color="E5E7EB"/>
                <w:bottom w:val="single" w:sz="2" w:space="0" w:color="E5E7EB"/>
                <w:right w:val="single" w:sz="2" w:space="0" w:color="E5E7EB"/>
              </w:divBdr>
              <w:divsChild>
                <w:div w:id="7339382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2476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10</Pages>
  <Words>3455</Words>
  <Characters>19696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3</cp:revision>
  <dcterms:created xsi:type="dcterms:W3CDTF">2026-08-18T03:58:00Z</dcterms:created>
  <dcterms:modified xsi:type="dcterms:W3CDTF">2026-08-19T05:40:00Z</dcterms:modified>
</cp:coreProperties>
</file>